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1" w:rsidRDefault="00A11051" w:rsidP="00A11051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A11051" w:rsidRPr="00404B27" w:rsidRDefault="00A11051" w:rsidP="00A11051">
      <w:pPr>
        <w:spacing w:before="60"/>
        <w:jc w:val="center"/>
        <w:rPr>
          <w:b/>
          <w:sz w:val="24"/>
          <w:szCs w:val="24"/>
        </w:rPr>
      </w:pPr>
    </w:p>
    <w:p w:rsidR="00A11051" w:rsidRPr="002F5B42" w:rsidRDefault="00A11051" w:rsidP="00A1105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11051" w:rsidRPr="002F5B42" w:rsidRDefault="00A11051" w:rsidP="00A1105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11051" w:rsidRDefault="00A11051" w:rsidP="00A11051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A11051" w:rsidRDefault="00A11051" w:rsidP="00A11051">
      <w:pPr>
        <w:spacing w:before="60"/>
        <w:jc w:val="center"/>
        <w:rPr>
          <w:b/>
          <w:spacing w:val="200"/>
          <w:sz w:val="28"/>
          <w:szCs w:val="28"/>
        </w:rPr>
      </w:pPr>
    </w:p>
    <w:p w:rsidR="00A11051" w:rsidRDefault="00A11051" w:rsidP="00A1105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A11051" w:rsidRPr="00B227BB" w:rsidRDefault="00A11051" w:rsidP="00A1105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11051" w:rsidRPr="00027979" w:rsidTr="00A11051">
        <w:trPr>
          <w:trHeight w:val="620"/>
        </w:trPr>
        <w:tc>
          <w:tcPr>
            <w:tcW w:w="3622" w:type="dxa"/>
          </w:tcPr>
          <w:p w:rsidR="00A11051" w:rsidRPr="00027979" w:rsidRDefault="00A11051" w:rsidP="00D02683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D02683">
              <w:rPr>
                <w:sz w:val="28"/>
                <w:szCs w:val="28"/>
                <w:u w:val="single"/>
              </w:rPr>
              <w:t>27.07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A11051" w:rsidRPr="00027979" w:rsidRDefault="00A11051" w:rsidP="00A1105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A11051" w:rsidRPr="00027979" w:rsidRDefault="00A11051" w:rsidP="00D0268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______</w:t>
            </w:r>
            <w:r w:rsidR="00D02683">
              <w:rPr>
                <w:sz w:val="28"/>
                <w:szCs w:val="28"/>
                <w:u w:val="single"/>
              </w:rPr>
              <w:t>190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A11051" w:rsidRDefault="00A11051" w:rsidP="00A11051">
      <w:pPr>
        <w:rPr>
          <w:sz w:val="28"/>
          <w:szCs w:val="28"/>
        </w:rPr>
      </w:pPr>
    </w:p>
    <w:p w:rsidR="00A11051" w:rsidRDefault="00A11051" w:rsidP="00A11051">
      <w:pPr>
        <w:pStyle w:val="a6"/>
      </w:pPr>
    </w:p>
    <w:p w:rsidR="00D02683" w:rsidRDefault="00A11051" w:rsidP="00A1105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="00A6141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A11051" w:rsidRPr="001A5B9E" w:rsidRDefault="00A11051" w:rsidP="00A1105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A11051" w:rsidRPr="006F17EA" w:rsidRDefault="00A11051" w:rsidP="00A11051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11051" w:rsidRDefault="00A11051" w:rsidP="00A1105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A11051" w:rsidRDefault="00A11051" w:rsidP="00A1105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051" w:rsidRDefault="00A11051" w:rsidP="00A11051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11051" w:rsidRPr="008C5EC1" w:rsidRDefault="00A11051" w:rsidP="00A1105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051" w:rsidRPr="00D6565A" w:rsidRDefault="00A11051" w:rsidP="00A11051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Овчаренком Павлом Олексійовичем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A11051" w:rsidRPr="004512DE" w:rsidRDefault="00A11051" w:rsidP="00A1105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«</w:t>
      </w:r>
      <w:r w:rsidR="003E06F7">
        <w:rPr>
          <w:sz w:val="28"/>
          <w:szCs w:val="28"/>
        </w:rPr>
        <w:t>Реконструкція приймально-діагностичного відділення Комунального некомерційного підприємства «Чернігівська міська лікарня    № 2» Чернігівської міської ради</w:t>
      </w:r>
      <w:r>
        <w:rPr>
          <w:sz w:val="28"/>
          <w:szCs w:val="28"/>
        </w:rPr>
        <w:t>».</w:t>
      </w:r>
    </w:p>
    <w:p w:rsidR="00A11051" w:rsidRDefault="00A11051" w:rsidP="00A11051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29 липня 2015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</w:t>
      </w:r>
      <w:r>
        <w:rPr>
          <w:sz w:val="28"/>
          <w:szCs w:val="28"/>
        </w:rPr>
        <w:t>4185.</w:t>
      </w:r>
    </w:p>
    <w:p w:rsidR="00A11051" w:rsidRDefault="00A11051" w:rsidP="00A11051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11051" w:rsidRDefault="00A11051" w:rsidP="00A11051">
      <w:pPr>
        <w:spacing w:before="60"/>
        <w:jc w:val="center"/>
        <w:rPr>
          <w:sz w:val="28"/>
          <w:szCs w:val="28"/>
        </w:rPr>
      </w:pPr>
    </w:p>
    <w:p w:rsidR="00A11051" w:rsidRDefault="00A11051" w:rsidP="00A11051">
      <w:pPr>
        <w:spacing w:before="60"/>
        <w:jc w:val="center"/>
        <w:rPr>
          <w:sz w:val="28"/>
          <w:szCs w:val="28"/>
        </w:rPr>
      </w:pPr>
    </w:p>
    <w:p w:rsidR="00A11051" w:rsidRDefault="00A11051" w:rsidP="00A11051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Богдан КРИВЕНКО</w:t>
      </w:r>
    </w:p>
    <w:p w:rsidR="00A11051" w:rsidRDefault="00A11051" w:rsidP="00A11051">
      <w:pPr>
        <w:spacing w:before="60"/>
        <w:jc w:val="center"/>
        <w:rPr>
          <w:b/>
          <w:sz w:val="24"/>
          <w:szCs w:val="24"/>
          <w:lang w:val="ru-RU"/>
        </w:rPr>
      </w:pPr>
    </w:p>
    <w:p w:rsidR="00A11051" w:rsidRDefault="00A11051" w:rsidP="00A11051">
      <w:pPr>
        <w:spacing w:before="60"/>
        <w:jc w:val="center"/>
        <w:rPr>
          <w:b/>
          <w:sz w:val="24"/>
          <w:szCs w:val="24"/>
          <w:lang w:val="ru-RU"/>
        </w:rPr>
      </w:pPr>
    </w:p>
    <w:p w:rsidR="00A11051" w:rsidRDefault="00A11051" w:rsidP="00A11051">
      <w:pPr>
        <w:spacing w:before="60"/>
        <w:jc w:val="center"/>
        <w:rPr>
          <w:b/>
          <w:sz w:val="24"/>
          <w:szCs w:val="24"/>
          <w:lang w:val="ru-RU"/>
        </w:rPr>
      </w:pPr>
    </w:p>
    <w:p w:rsidR="00A11051" w:rsidRDefault="00A11051" w:rsidP="00266D60">
      <w:pPr>
        <w:spacing w:before="60"/>
        <w:jc w:val="center"/>
        <w:rPr>
          <w:b/>
          <w:sz w:val="24"/>
          <w:szCs w:val="24"/>
          <w:lang w:val="ru-RU"/>
        </w:rPr>
      </w:pPr>
    </w:p>
    <w:p w:rsidR="00A11051" w:rsidRDefault="00A11051" w:rsidP="00266D60">
      <w:pPr>
        <w:spacing w:before="60"/>
        <w:jc w:val="center"/>
        <w:rPr>
          <w:b/>
          <w:sz w:val="24"/>
          <w:szCs w:val="24"/>
          <w:lang w:val="ru-RU"/>
        </w:rPr>
      </w:pPr>
    </w:p>
    <w:sectPr w:rsidR="00A11051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3F" w:rsidRDefault="0047623F">
      <w:r>
        <w:separator/>
      </w:r>
    </w:p>
  </w:endnote>
  <w:endnote w:type="continuationSeparator" w:id="0">
    <w:p w:rsidR="0047623F" w:rsidRDefault="004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3F" w:rsidRDefault="0047623F">
      <w:r>
        <w:separator/>
      </w:r>
    </w:p>
  </w:footnote>
  <w:footnote w:type="continuationSeparator" w:id="0">
    <w:p w:rsidR="0047623F" w:rsidRDefault="004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A61418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7623F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6141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02683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4DBD4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2020-08-12T06:04:00Z</dcterms:created>
  <dcterms:modified xsi:type="dcterms:W3CDTF">2020-08-12T06:05:00Z</dcterms:modified>
</cp:coreProperties>
</file>